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70D5F2C" w:rsidR="00D33742" w:rsidRPr="00E11419" w:rsidRDefault="008700D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WS.423.</w:t>
            </w:r>
            <w:r w:rsidR="00CB6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96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094EE7E9" w:rsidR="008700D2" w:rsidRPr="008700D2" w:rsidRDefault="008700D2" w:rsidP="00CB63A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Wniosek o objęcie refundacją leku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6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Kisqali</w:t>
            </w:r>
            <w:proofErr w:type="spellEnd"/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96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rybocyklib</w:t>
            </w:r>
            <w:proofErr w:type="spellEnd"/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70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</w:t>
            </w:r>
            <w:r w:rsidR="00500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70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lekowego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9641F8" w:rsidRPr="00964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B.9.FM. Leczenie chorych na raka piersi (ICD-10: C50)</w:t>
            </w:r>
          </w:p>
        </w:tc>
      </w:tr>
    </w:tbl>
    <w:p w14:paraId="736CF684" w14:textId="482181FB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operatora pocztowego w rozumieniu art. 3 pkt 12 ustawy z dnia 23 listopada 2012 r.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 Prawo pocztowe (</w:t>
      </w:r>
      <w:r w:rsidR="008736D6" w:rsidRPr="008736D6">
        <w:rPr>
          <w:rFonts w:ascii="Times New Roman" w:hAnsi="Times New Roman" w:cs="Times New Roman"/>
          <w:i/>
          <w:sz w:val="24"/>
          <w:szCs w:val="24"/>
        </w:rPr>
        <w:t>Dz. U. z 2025 r. poz. 366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 w:rsidRPr="007206D9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720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(</w:t>
      </w:r>
      <w:bookmarkEnd w:id="2"/>
      <w:r w:rsidR="008736D6" w:rsidRPr="008736D6">
        <w:rPr>
          <w:rFonts w:ascii="Times New Roman" w:hAnsi="Times New Roman" w:cs="Times New Roman"/>
          <w:i/>
          <w:sz w:val="24"/>
          <w:szCs w:val="24"/>
        </w:rPr>
        <w:t>Dz. U. z 2024 r. poz. 1557, 1717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54DF4A6D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I </w:t>
      </w:r>
      <w:r w:rsidR="00387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D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387C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43A6D793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24C2C7F8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6FB154B9">
          <v:shape id="_x0000_i1053" type="#_x0000_t75" style="width:12pt;height:12.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581AD461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449004A3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6E1D972B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87B3637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116BC0BF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6796B445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6718919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FDE346E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0064398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DB5E78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186C87A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Pr="007206D9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Cześć II </w:t>
      </w:r>
      <w:r w:rsidR="006B04C4"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87"/>
      </w:tblGrid>
      <w:tr w:rsidR="0070592E" w:rsidRPr="007206D9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w </w:t>
            </w: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7206D9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Cs w:val="18"/>
        </w:rPr>
      </w:pPr>
      <w:r w:rsidRPr="007206D9">
        <w:rPr>
          <w:rFonts w:ascii="Times New Roman" w:hAnsi="Times New Roman" w:cs="Times New Roman"/>
          <w:b/>
          <w:bCs/>
          <w:szCs w:val="18"/>
        </w:rPr>
        <w:br w:type="column"/>
      </w:r>
      <w:r w:rsidR="0070592E" w:rsidRPr="007206D9">
        <w:rPr>
          <w:rFonts w:ascii="Times New Roman" w:hAnsi="Times New Roman" w:cs="Times New Roman"/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7206D9" w:rsidRDefault="0070592E" w:rsidP="0070592E">
      <w:pPr>
        <w:jc w:val="center"/>
        <w:rPr>
          <w:rFonts w:ascii="Times New Roman" w:hAnsi="Times New Roman" w:cs="Times New Roman"/>
          <w:b/>
        </w:rPr>
      </w:pPr>
      <w:r w:rsidRPr="007206D9">
        <w:rPr>
          <w:rFonts w:ascii="Times New Roman" w:hAnsi="Times New Roman" w:cs="Times New Roman"/>
          <w:b/>
        </w:rPr>
        <w:t>Informacja dotycząca przetwarzania danych osobowych zawartych w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07A6D553" w:rsidR="00EC4321" w:rsidRPr="00387C7C" w:rsidRDefault="00EC4321" w:rsidP="00387C7C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87C7C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387C7C">
        <w:rPr>
          <w:rFonts w:ascii="Times New Roman" w:hAnsi="Times New Roman" w:cs="Times New Roman"/>
          <w:i/>
          <w:sz w:val="18"/>
          <w:szCs w:val="18"/>
        </w:rPr>
        <w:t xml:space="preserve"> zgodnie z art. 35 ust. 4 ustawy z dnia 12 maja 2011 r. o refundacji leków, środków spożywczych specjalnego przeznaczenia żywieniowego oraz wyrobów medycznych (</w:t>
      </w:r>
      <w:r w:rsidR="008736D6" w:rsidRPr="008736D6">
        <w:rPr>
          <w:rFonts w:ascii="Times New Roman" w:hAnsi="Times New Roman" w:cs="Times New Roman"/>
          <w:i/>
          <w:sz w:val="18"/>
          <w:szCs w:val="18"/>
        </w:rPr>
        <w:t>Dz. U. z 2024 r. poz. 930, z 2025 r. poz. 129</w:t>
      </w:r>
      <w:r w:rsidRPr="00387C7C">
        <w:rPr>
          <w:rFonts w:ascii="Times New Roman" w:hAnsi="Times New Roman" w:cs="Times New Roman"/>
          <w:i/>
          <w:iCs/>
          <w:sz w:val="18"/>
          <w:szCs w:val="18"/>
        </w:rPr>
        <w:t>)</w:t>
      </w:r>
    </w:p>
  </w:footnote>
  <w:footnote w:id="2">
    <w:p w14:paraId="605967A7" w14:textId="284ED1C3" w:rsidR="00EC4321" w:rsidRPr="009C4B58" w:rsidRDefault="00EC4321" w:rsidP="006A3E2A">
      <w:pPr>
        <w:pStyle w:val="Tekstprzypisudolnego"/>
        <w:jc w:val="both"/>
      </w:pPr>
      <w:r w:rsidRPr="00387C7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87C7C">
        <w:rPr>
          <w:rFonts w:ascii="Times New Roman" w:hAnsi="Times New Roman" w:cs="Times New Roman"/>
          <w:sz w:val="18"/>
          <w:szCs w:val="18"/>
        </w:rPr>
        <w:t xml:space="preserve"> </w:t>
      </w:r>
      <w:r w:rsidRPr="00387C7C">
        <w:rPr>
          <w:rFonts w:ascii="Times New Roman" w:hAnsi="Times New Roman" w:cs="Times New Roman"/>
          <w:i/>
          <w:sz w:val="18"/>
          <w:szCs w:val="18"/>
        </w:rPr>
        <w:t>zgodnie z</w:t>
      </w:r>
      <w:r w:rsidRPr="00387C7C">
        <w:rPr>
          <w:rFonts w:ascii="Times New Roman" w:hAnsi="Times New Roman" w:cs="Times New Roman"/>
          <w:sz w:val="18"/>
          <w:szCs w:val="18"/>
        </w:rPr>
        <w:t xml:space="preserve"> </w:t>
      </w:r>
      <w:r w:rsidRPr="00387C7C">
        <w:rPr>
          <w:rFonts w:ascii="Times New Roman" w:hAnsi="Times New Roman" w:cs="Times New Roman"/>
          <w:i/>
          <w:iCs/>
          <w:sz w:val="18"/>
          <w:szCs w:val="18"/>
        </w:rPr>
        <w:t>art. 31s ust. 23 ustawy o świadczeniach opieki zdrowotnej finansowanych ze środków publicznych (</w:t>
      </w:r>
      <w:r w:rsidR="008736D6" w:rsidRPr="008736D6">
        <w:rPr>
          <w:rFonts w:ascii="Times New Roman" w:hAnsi="Times New Roman" w:cs="Times New Roman"/>
          <w:i/>
          <w:iCs/>
          <w:sz w:val="18"/>
          <w:szCs w:val="18"/>
        </w:rPr>
        <w:t>Dz. U. z 2024</w:t>
      </w:r>
      <w:r w:rsidR="008736D6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="008736D6" w:rsidRPr="008736D6">
        <w:rPr>
          <w:rFonts w:ascii="Times New Roman" w:hAnsi="Times New Roman" w:cs="Times New Roman"/>
          <w:i/>
          <w:iCs/>
          <w:sz w:val="18"/>
          <w:szCs w:val="18"/>
        </w:rPr>
        <w:t>r. poz. 146, 858, 1222, 1593, 1615, 1915, z 2025 r. poz. 129, 304</w:t>
      </w:r>
      <w:r w:rsidR="003F596A" w:rsidRPr="00387C7C">
        <w:rPr>
          <w:rFonts w:ascii="Times New Roman" w:hAnsi="Times New Roman" w:cs="Times New Roman"/>
          <w:i/>
          <w:i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348C4"/>
    <w:rsid w:val="00055B2C"/>
    <w:rsid w:val="00077C1E"/>
    <w:rsid w:val="00080430"/>
    <w:rsid w:val="000975F4"/>
    <w:rsid w:val="000D5B9A"/>
    <w:rsid w:val="000F5734"/>
    <w:rsid w:val="00102CF2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87C7C"/>
    <w:rsid w:val="003E2617"/>
    <w:rsid w:val="003F596A"/>
    <w:rsid w:val="00430A94"/>
    <w:rsid w:val="00440A4B"/>
    <w:rsid w:val="0048735D"/>
    <w:rsid w:val="004C5D26"/>
    <w:rsid w:val="004D08BF"/>
    <w:rsid w:val="004F1F95"/>
    <w:rsid w:val="004F4B7E"/>
    <w:rsid w:val="00500C1E"/>
    <w:rsid w:val="00521955"/>
    <w:rsid w:val="005234A4"/>
    <w:rsid w:val="005538D4"/>
    <w:rsid w:val="005C1369"/>
    <w:rsid w:val="00614F53"/>
    <w:rsid w:val="00624EC6"/>
    <w:rsid w:val="00630375"/>
    <w:rsid w:val="0065013B"/>
    <w:rsid w:val="006544FE"/>
    <w:rsid w:val="0067519F"/>
    <w:rsid w:val="006A3E2A"/>
    <w:rsid w:val="006A6792"/>
    <w:rsid w:val="006B04C4"/>
    <w:rsid w:val="006C1888"/>
    <w:rsid w:val="006F6B60"/>
    <w:rsid w:val="0070592E"/>
    <w:rsid w:val="007206D9"/>
    <w:rsid w:val="00740D8E"/>
    <w:rsid w:val="007F1345"/>
    <w:rsid w:val="00801D16"/>
    <w:rsid w:val="008479E3"/>
    <w:rsid w:val="008700D2"/>
    <w:rsid w:val="008736D6"/>
    <w:rsid w:val="00880CBF"/>
    <w:rsid w:val="008846EB"/>
    <w:rsid w:val="008917CD"/>
    <w:rsid w:val="00892A29"/>
    <w:rsid w:val="00895C4B"/>
    <w:rsid w:val="008965C0"/>
    <w:rsid w:val="008C42E4"/>
    <w:rsid w:val="00912DA6"/>
    <w:rsid w:val="00930CF4"/>
    <w:rsid w:val="00930EC4"/>
    <w:rsid w:val="00932994"/>
    <w:rsid w:val="009351D0"/>
    <w:rsid w:val="00951612"/>
    <w:rsid w:val="00960CEF"/>
    <w:rsid w:val="009641F8"/>
    <w:rsid w:val="0097009E"/>
    <w:rsid w:val="00974828"/>
    <w:rsid w:val="00984274"/>
    <w:rsid w:val="00990FC9"/>
    <w:rsid w:val="0099266E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72989"/>
    <w:rsid w:val="00CB3DDE"/>
    <w:rsid w:val="00CB63AF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450FA"/>
    <w:rsid w:val="00E77759"/>
    <w:rsid w:val="00E82E89"/>
    <w:rsid w:val="00E9310A"/>
    <w:rsid w:val="00EC4321"/>
    <w:rsid w:val="00ED7C13"/>
    <w:rsid w:val="00F40AA2"/>
    <w:rsid w:val="00F42573"/>
    <w:rsid w:val="00F7561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0B876F87656E4E9C115BDEF3EF1B86" ma:contentTypeVersion="3" ma:contentTypeDescription="Utwórz nowy dokument." ma:contentTypeScope="" ma:versionID="581b650773882253f1acaf05e1dc23be">
  <xsd:schema xmlns:xsd="http://www.w3.org/2001/XMLSchema" xmlns:xs="http://www.w3.org/2001/XMLSchema" xmlns:p="http://schemas.microsoft.com/office/2006/metadata/properties" xmlns:ns2="85ee86a7-04c2-4fad-b202-0ea4be5ce81c" targetNamespace="http://schemas.microsoft.com/office/2006/metadata/properties" ma:root="true" ma:fieldsID="d1fcb62b5c272648f84ffe6e2426d908" ns2:_="">
    <xsd:import namespace="85ee86a7-04c2-4fad-b202-0ea4be5ce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e86a7-04c2-4fad-b202-0ea4be5ce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A008-8EB9-4490-A4FD-F7B324AEE394}">
  <ds:schemaRefs>
    <ds:schemaRef ds:uri="85ee86a7-04c2-4fad-b202-0ea4be5ce81c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64753-D6A6-4272-B60B-2D88B22E9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e86a7-04c2-4fad-b202-0ea4be5ce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1992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Paula Przepiórka</cp:lastModifiedBy>
  <cp:revision>6</cp:revision>
  <dcterms:created xsi:type="dcterms:W3CDTF">2024-11-04T07:06:00Z</dcterms:created>
  <dcterms:modified xsi:type="dcterms:W3CDTF">2025-05-09T07:01:00Z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0x010100050B876F87656E4E9C115BDEF3EF1B86</vt:lpwstr>
  </property>
  <property fmtid="{D5CDD505-2E9C-101B-9397-08002B2CF9AE}" pid="3" name="MediaServiceImageTags">
    <vt:lpwstr/>
  </property>
</Properties>
</file>